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F092AF" w14:textId="77777777" w:rsidR="00D04D76" w:rsidRDefault="00D04D76"/>
    <w:p w14:paraId="5F59DD14" w14:textId="77777777" w:rsidR="00426599" w:rsidRDefault="00426599" w:rsidP="00426599"/>
    <w:p w14:paraId="15833224" w14:textId="77777777" w:rsidR="00426599" w:rsidRDefault="00426599" w:rsidP="00426599">
      <w:pPr>
        <w:rPr>
          <w:u w:val="single"/>
        </w:rPr>
      </w:pPr>
      <w:r>
        <w:rPr>
          <w:u w:val="single"/>
        </w:rPr>
        <w:t>Social Media Posts:</w:t>
      </w:r>
    </w:p>
    <w:p w14:paraId="65275BCE" w14:textId="77777777" w:rsidR="00426599" w:rsidRDefault="00426599" w:rsidP="00426599"/>
    <w:p w14:paraId="31F9C7AD" w14:textId="77777777" w:rsidR="00426599" w:rsidRDefault="00426599" w:rsidP="00426599">
      <w:r>
        <w:t xml:space="preserve">#BackToSchool is here! As students head back to the classroom, it's the perfect time to invest in their future. A 529 plan can help families save for education with valuable tax advantages. Learn more here: </w:t>
      </w:r>
      <w:hyperlink r:id="rId6" w:history="1">
        <w:r w:rsidRPr="005B1A2E">
          <w:rPr>
            <w:rStyle w:val="Hyperlink"/>
          </w:rPr>
          <w:t>https://www.529network.org</w:t>
        </w:r>
      </w:hyperlink>
      <w:r>
        <w:t xml:space="preserve"> </w:t>
      </w:r>
    </w:p>
    <w:p w14:paraId="566E0985" w14:textId="77777777" w:rsidR="00426599" w:rsidRDefault="00426599" w:rsidP="00426599"/>
    <w:p w14:paraId="56700CB4" w14:textId="77777777" w:rsidR="00426599" w:rsidRDefault="00426599" w:rsidP="00426599">
      <w:r>
        <w:t xml:space="preserve">A new school year is a great reminder to think ahead. Explore the 529 plans available in your state and take the first step toward future education goals: </w:t>
      </w:r>
      <w:hyperlink r:id="rId7" w:history="1">
        <w:r w:rsidRPr="005B1A2E">
          <w:rPr>
            <w:rStyle w:val="Hyperlink"/>
          </w:rPr>
          <w:t>https://www.529network.org/529-plans-by-state/</w:t>
        </w:r>
      </w:hyperlink>
      <w:r>
        <w:t xml:space="preserve"> </w:t>
      </w:r>
    </w:p>
    <w:p w14:paraId="23A449FB" w14:textId="77777777" w:rsidR="00426599" w:rsidRDefault="00426599" w:rsidP="00426599"/>
    <w:p w14:paraId="70B6EDEF" w14:textId="77777777" w:rsidR="00426599" w:rsidRDefault="00426599" w:rsidP="00426599">
      <w:r>
        <w:t xml:space="preserve">Pop Quiz! </w:t>
      </w:r>
      <w:r>
        <w:rPr>
          <w:rFonts w:ascii="Apple Color Emoji" w:hAnsi="Apple Color Emoji" w:cs="Apple Color Emoji"/>
        </w:rPr>
        <w:t>🎓</w:t>
      </w:r>
      <w:r>
        <w:t xml:space="preserve"> How much do you know about 529 plans? Review our FAQ section to see the answers to all your questions: </w:t>
      </w:r>
      <w:hyperlink r:id="rId8" w:history="1">
        <w:r w:rsidRPr="005B1A2E">
          <w:rPr>
            <w:rStyle w:val="Hyperlink"/>
          </w:rPr>
          <w:t>https://www.529network.org/faqs/</w:t>
        </w:r>
      </w:hyperlink>
      <w:r>
        <w:t xml:space="preserve"> </w:t>
      </w:r>
    </w:p>
    <w:p w14:paraId="34D2DC2A" w14:textId="77777777" w:rsidR="00426599" w:rsidRDefault="00426599" w:rsidP="00426599"/>
    <w:p w14:paraId="18551825" w14:textId="77777777" w:rsidR="00426599" w:rsidRDefault="00426599" w:rsidP="00426599">
      <w:r>
        <w:t>Your back-to-school shopping list is complete—but have you added a contribution to your child's 529 plan? Even small, consistent savings today can make a big difference tomorrow. Learn more here: {insert state link}</w:t>
      </w:r>
    </w:p>
    <w:p w14:paraId="138BF19A" w14:textId="77777777" w:rsidR="00426599" w:rsidRDefault="00426599" w:rsidP="00426599"/>
    <w:p w14:paraId="7AC05039" w14:textId="77777777" w:rsidR="00426599" w:rsidRDefault="00426599" w:rsidP="00426599">
      <w:r>
        <w:t xml:space="preserve">Calculators help solve today's math problems. A 529 plan can help families prepare for tomorrow's education costs. Estimate your future savings here: </w:t>
      </w:r>
      <w:hyperlink r:id="rId9" w:history="1">
        <w:r w:rsidRPr="005B1A2E">
          <w:rPr>
            <w:rStyle w:val="Hyperlink"/>
          </w:rPr>
          <w:t>https://www.529network.org</w:t>
        </w:r>
      </w:hyperlink>
      <w:r>
        <w:t xml:space="preserve"> </w:t>
      </w:r>
    </w:p>
    <w:p w14:paraId="3ED28C26" w14:textId="77777777" w:rsidR="00426599" w:rsidRDefault="00426599" w:rsidP="00426599"/>
    <w:p w14:paraId="2E5767CC" w14:textId="77777777" w:rsidR="00426599" w:rsidRDefault="00426599" w:rsidP="00426599">
      <w:r>
        <w:t xml:space="preserve">Every successful school year starts with a plan. Do the same for your education savings goals by creating a strategy that grows with your student:  </w:t>
      </w:r>
      <w:hyperlink r:id="rId10" w:history="1">
        <w:r w:rsidRPr="005B1A2E">
          <w:rPr>
            <w:rStyle w:val="Hyperlink"/>
          </w:rPr>
          <w:t>https://www.529network.org/wp-content/uploads/2026/06/529-Checklist-Infographic.pdf</w:t>
        </w:r>
      </w:hyperlink>
      <w:r>
        <w:t xml:space="preserve"> </w:t>
      </w:r>
    </w:p>
    <w:p w14:paraId="6A35B65A" w14:textId="77777777" w:rsidR="00426599" w:rsidRDefault="00426599" w:rsidP="00426599"/>
    <w:p w14:paraId="29A19235" w14:textId="77777777" w:rsidR="00426599" w:rsidRDefault="00426599" w:rsidP="00426599">
      <w:pPr>
        <w:rPr>
          <w:sz w:val="22"/>
          <w:szCs w:val="22"/>
        </w:rPr>
      </w:pPr>
      <w:r>
        <w:t xml:space="preserve">School is all about learning—and one lesson worth knowing is the value of tax-advantaged education savings. Discover the benefits of opening a 529 account today: </w:t>
      </w:r>
      <w:hyperlink r:id="rId11" w:history="1">
        <w:r w:rsidRPr="005B1A2E">
          <w:rPr>
            <w:rStyle w:val="Hyperlink"/>
          </w:rPr>
          <w:t>https://www.529network.org/529-basics/</w:t>
        </w:r>
      </w:hyperlink>
      <w:r>
        <w:t xml:space="preserve"> </w:t>
      </w:r>
    </w:p>
    <w:p w14:paraId="5707BFE7" w14:textId="77777777" w:rsidR="00426599" w:rsidRDefault="00426599"/>
    <w:sectPr w:rsidR="0042659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A763B60" w14:textId="77777777" w:rsidR="005929A7" w:rsidRDefault="005929A7" w:rsidP="00426599">
      <w:r>
        <w:separator/>
      </w:r>
    </w:p>
  </w:endnote>
  <w:endnote w:type="continuationSeparator" w:id="0">
    <w:p w14:paraId="31E5B959" w14:textId="77777777" w:rsidR="005929A7" w:rsidRDefault="005929A7" w:rsidP="0042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2D75361" w14:textId="77777777" w:rsidR="005929A7" w:rsidRDefault="005929A7" w:rsidP="00426599">
      <w:r>
        <w:separator/>
      </w:r>
    </w:p>
  </w:footnote>
  <w:footnote w:type="continuationSeparator" w:id="0">
    <w:p w14:paraId="55C9AA67" w14:textId="77777777" w:rsidR="005929A7" w:rsidRDefault="005929A7" w:rsidP="0042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A02A88" w14:textId="4B774966" w:rsidR="00426599" w:rsidRDefault="00426599">
    <w:pPr>
      <w:pStyle w:val="Header"/>
    </w:pPr>
    <w:r>
      <w:rPr>
        <w:noProof/>
        <w:color w:val="000000"/>
      </w:rPr>
      <w:drawing>
        <wp:inline distT="0" distB="0" distL="0" distR="0" wp14:anchorId="3A47A772" wp14:editId="4C2929E5">
          <wp:extent cx="5943600" cy="442595"/>
          <wp:effectExtent l="0" t="0" r="0" b="1905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42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99"/>
    <w:rsid w:val="00426599"/>
    <w:rsid w:val="005929A7"/>
    <w:rsid w:val="005B23F6"/>
    <w:rsid w:val="00782939"/>
    <w:rsid w:val="00D04D76"/>
    <w:rsid w:val="00D614BA"/>
    <w:rsid w:val="00EB1707"/>
    <w:rsid w:val="00E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33A2D"/>
  <w15:chartTrackingRefBased/>
  <w15:docId w15:val="{F77C6141-6BD6-FE48-A873-04847198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99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5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5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5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5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5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5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5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5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5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5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5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5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5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6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5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6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5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5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599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59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529network.org/faq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529network.org/529-plans-by-state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529network.org" TargetMode="External"/><Relationship Id="rId11" Type="http://schemas.openxmlformats.org/officeDocument/2006/relationships/hyperlink" Target="https://www.529network.org/529-basics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529network.org/wp-content/uploads/2026/06/529-Checklist-Infographic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529network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1229</Characters>
  <Application>Microsoft Office Word</Application>
  <DocSecurity>0</DocSecurity>
  <Lines>29</Lines>
  <Paragraphs>8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Seat</dc:creator>
  <cp:keywords/>
  <dc:description/>
  <cp:lastModifiedBy>Catherine Seat</cp:lastModifiedBy>
  <cp:revision>1</cp:revision>
  <dcterms:created xsi:type="dcterms:W3CDTF">2026-07-15T15:19:00Z</dcterms:created>
  <dcterms:modified xsi:type="dcterms:W3CDTF">2026-07-15T15:19:00Z</dcterms:modified>
</cp:coreProperties>
</file>